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7E5" w:rsidRPr="00C757E5" w:rsidRDefault="00C757E5" w:rsidP="001C725C">
      <w:pPr>
        <w:spacing w:line="480" w:lineRule="auto"/>
        <w:rPr>
          <w:rFonts w:ascii="Times New Roman" w:hAnsi="Times New Roman" w:cs="Times New Roman"/>
          <w:sz w:val="24"/>
          <w:szCs w:val="24"/>
          <w:lang w:val="en-US"/>
        </w:rPr>
      </w:pPr>
    </w:p>
    <w:p w:rsidR="00BE0B8F" w:rsidRPr="00C757E5" w:rsidRDefault="00BE0B8F" w:rsidP="001C725C">
      <w:pPr>
        <w:spacing w:before="100" w:beforeAutospacing="1" w:after="100" w:afterAutospacing="1" w:line="480" w:lineRule="auto"/>
        <w:jc w:val="both"/>
        <w:outlineLvl w:val="0"/>
        <w:rPr>
          <w:rFonts w:ascii="Times New Roman" w:eastAsia="Times New Roman" w:hAnsi="Times New Roman" w:cs="Times New Roman"/>
          <w:bCs/>
          <w:kern w:val="36"/>
          <w:sz w:val="24"/>
          <w:szCs w:val="24"/>
        </w:rPr>
      </w:pPr>
      <w:r w:rsidRPr="00C757E5">
        <w:rPr>
          <w:rFonts w:ascii="Times New Roman" w:eastAsia="Times New Roman" w:hAnsi="Times New Roman" w:cs="Times New Roman"/>
          <w:bCs/>
          <w:kern w:val="36"/>
          <w:sz w:val="24"/>
          <w:szCs w:val="24"/>
        </w:rPr>
        <w:t>Chapter 7 – Land, Race, and War, 1821-1848</w:t>
      </w:r>
    </w:p>
    <w:p w:rsidR="009F2F97" w:rsidRPr="00C757E5" w:rsidRDefault="009F2F97" w:rsidP="009F2F97">
      <w:pPr>
        <w:pStyle w:val="ListParagraph"/>
        <w:numPr>
          <w:ilvl w:val="0"/>
          <w:numId w:val="1"/>
        </w:numPr>
        <w:spacing w:line="480" w:lineRule="auto"/>
        <w:rPr>
          <w:rFonts w:ascii="Times New Roman" w:hAnsi="Times New Roman" w:cs="Times New Roman"/>
          <w:sz w:val="24"/>
          <w:szCs w:val="24"/>
        </w:rPr>
      </w:pPr>
      <w:r w:rsidRPr="00C757E5">
        <w:rPr>
          <w:rFonts w:ascii="Times New Roman" w:hAnsi="Times New Roman" w:cs="Times New Roman"/>
          <w:sz w:val="24"/>
          <w:szCs w:val="24"/>
        </w:rPr>
        <w:t xml:space="preserve">Under the </w:t>
      </w:r>
      <w:r w:rsidR="00C757E5" w:rsidRPr="00C757E5">
        <w:rPr>
          <w:rFonts w:ascii="Times New Roman" w:hAnsi="Times New Roman" w:cs="Times New Roman"/>
          <w:sz w:val="24"/>
          <w:szCs w:val="24"/>
        </w:rPr>
        <w:t>Spain</w:t>
      </w:r>
      <w:r w:rsidRPr="00C757E5">
        <w:rPr>
          <w:rFonts w:ascii="Times New Roman" w:hAnsi="Times New Roman" w:cs="Times New Roman"/>
          <w:sz w:val="24"/>
          <w:szCs w:val="24"/>
        </w:rPr>
        <w:t xml:space="preserve"> colonials</w:t>
      </w:r>
      <w:r w:rsidR="00482B69">
        <w:rPr>
          <w:rFonts w:ascii="Times New Roman" w:hAnsi="Times New Roman" w:cs="Times New Roman"/>
          <w:sz w:val="24"/>
          <w:szCs w:val="24"/>
        </w:rPr>
        <w:t>,</w:t>
      </w:r>
      <w:r w:rsidRPr="00C757E5">
        <w:rPr>
          <w:rFonts w:ascii="Times New Roman" w:hAnsi="Times New Roman" w:cs="Times New Roman"/>
          <w:sz w:val="24"/>
          <w:szCs w:val="24"/>
        </w:rPr>
        <w:t xml:space="preserve"> the Pueblo Indians had </w:t>
      </w:r>
      <w:r w:rsidR="00482B69">
        <w:rPr>
          <w:rFonts w:ascii="Times New Roman" w:hAnsi="Times New Roman" w:cs="Times New Roman"/>
          <w:sz w:val="24"/>
          <w:szCs w:val="24"/>
        </w:rPr>
        <w:t xml:space="preserve">a </w:t>
      </w:r>
      <w:r w:rsidRPr="00C757E5">
        <w:rPr>
          <w:rFonts w:ascii="Times New Roman" w:hAnsi="Times New Roman" w:cs="Times New Roman"/>
          <w:sz w:val="24"/>
          <w:szCs w:val="24"/>
        </w:rPr>
        <w:t xml:space="preserve">special status of wards, </w:t>
      </w:r>
      <w:proofErr w:type="gramStart"/>
      <w:r w:rsidR="00C757E5" w:rsidRPr="00C757E5">
        <w:rPr>
          <w:rFonts w:ascii="Times New Roman" w:hAnsi="Times New Roman" w:cs="Times New Roman"/>
          <w:sz w:val="24"/>
          <w:szCs w:val="24"/>
        </w:rPr>
        <w:t>However</w:t>
      </w:r>
      <w:proofErr w:type="gramEnd"/>
      <w:r w:rsidR="00C757E5" w:rsidRPr="00C757E5">
        <w:rPr>
          <w:rFonts w:ascii="Times New Roman" w:hAnsi="Times New Roman" w:cs="Times New Roman"/>
          <w:sz w:val="24"/>
          <w:szCs w:val="24"/>
        </w:rPr>
        <w:t>, after</w:t>
      </w:r>
      <w:r w:rsidRPr="00C757E5">
        <w:rPr>
          <w:rFonts w:ascii="Times New Roman" w:hAnsi="Times New Roman" w:cs="Times New Roman"/>
          <w:sz w:val="24"/>
          <w:szCs w:val="24"/>
        </w:rPr>
        <w:t xml:space="preserve"> independence</w:t>
      </w:r>
      <w:r w:rsidR="00482B69">
        <w:rPr>
          <w:rFonts w:ascii="Times New Roman" w:hAnsi="Times New Roman" w:cs="Times New Roman"/>
          <w:sz w:val="24"/>
          <w:szCs w:val="24"/>
        </w:rPr>
        <w:t>,</w:t>
      </w:r>
      <w:r w:rsidRPr="00C757E5">
        <w:rPr>
          <w:rFonts w:ascii="Times New Roman" w:hAnsi="Times New Roman" w:cs="Times New Roman"/>
          <w:sz w:val="24"/>
          <w:szCs w:val="24"/>
        </w:rPr>
        <w:t xml:space="preserve"> the Mexican government recognized every Mexican to be equal this meant Indians </w:t>
      </w:r>
      <w:bookmarkStart w:id="0" w:name="_GoBack"/>
      <w:bookmarkEnd w:id="0"/>
      <w:r w:rsidRPr="00C757E5">
        <w:rPr>
          <w:rFonts w:ascii="Times New Roman" w:hAnsi="Times New Roman" w:cs="Times New Roman"/>
          <w:sz w:val="24"/>
          <w:szCs w:val="24"/>
        </w:rPr>
        <w:t>were not mention</w:t>
      </w:r>
      <w:r w:rsidR="00482B69">
        <w:rPr>
          <w:rFonts w:ascii="Times New Roman" w:hAnsi="Times New Roman" w:cs="Times New Roman"/>
          <w:sz w:val="24"/>
          <w:szCs w:val="24"/>
        </w:rPr>
        <w:t>ed</w:t>
      </w:r>
      <w:r w:rsidRPr="00C757E5">
        <w:rPr>
          <w:rFonts w:ascii="Times New Roman" w:hAnsi="Times New Roman" w:cs="Times New Roman"/>
          <w:sz w:val="24"/>
          <w:szCs w:val="24"/>
        </w:rPr>
        <w:t xml:space="preserve"> specifically. They could not alienate their land since the office of protector was no longer in existence.</w:t>
      </w:r>
    </w:p>
    <w:p w:rsidR="001C725C" w:rsidRPr="00C757E5" w:rsidRDefault="00BE0B8F" w:rsidP="009F2F97">
      <w:pPr>
        <w:pStyle w:val="ListParagraph"/>
        <w:numPr>
          <w:ilvl w:val="0"/>
          <w:numId w:val="1"/>
        </w:numPr>
        <w:spacing w:line="480" w:lineRule="auto"/>
        <w:rPr>
          <w:rFonts w:ascii="Times New Roman" w:hAnsi="Times New Roman" w:cs="Times New Roman"/>
          <w:sz w:val="24"/>
          <w:szCs w:val="24"/>
        </w:rPr>
      </w:pPr>
      <w:r w:rsidRPr="00C757E5">
        <w:rPr>
          <w:rFonts w:ascii="Times New Roman" w:hAnsi="Times New Roman" w:cs="Times New Roman"/>
          <w:sz w:val="24"/>
          <w:szCs w:val="24"/>
        </w:rPr>
        <w:t xml:space="preserve">Pledge of an individual’s service as security serving as repayment for an obligation or </w:t>
      </w:r>
      <w:r w:rsidR="004F063C" w:rsidRPr="00C757E5">
        <w:rPr>
          <w:rFonts w:ascii="Times New Roman" w:hAnsi="Times New Roman" w:cs="Times New Roman"/>
          <w:sz w:val="24"/>
          <w:szCs w:val="24"/>
        </w:rPr>
        <w:t>debt,</w:t>
      </w:r>
      <w:r w:rsidRPr="00C757E5">
        <w:rPr>
          <w:rFonts w:ascii="Times New Roman" w:hAnsi="Times New Roman" w:cs="Times New Roman"/>
          <w:sz w:val="24"/>
          <w:szCs w:val="24"/>
        </w:rPr>
        <w:t xml:space="preserve"> where </w:t>
      </w:r>
      <w:r w:rsidR="00C757E5" w:rsidRPr="00C757E5">
        <w:rPr>
          <w:rFonts w:ascii="Times New Roman" w:hAnsi="Times New Roman" w:cs="Times New Roman"/>
          <w:sz w:val="24"/>
          <w:szCs w:val="24"/>
        </w:rPr>
        <w:t>the particulars of repayment were</w:t>
      </w:r>
      <w:r w:rsidRPr="00C757E5">
        <w:rPr>
          <w:rFonts w:ascii="Times New Roman" w:hAnsi="Times New Roman" w:cs="Times New Roman"/>
          <w:sz w:val="24"/>
          <w:szCs w:val="24"/>
        </w:rPr>
        <w:t xml:space="preserve"> not reasonably stated, and the individual holding the debt has control over the </w:t>
      </w:r>
      <w:proofErr w:type="spellStart"/>
      <w:r w:rsidRPr="00C757E5">
        <w:rPr>
          <w:rFonts w:ascii="Times New Roman" w:hAnsi="Times New Roman" w:cs="Times New Roman"/>
          <w:sz w:val="24"/>
          <w:szCs w:val="24"/>
        </w:rPr>
        <w:t>laborer</w:t>
      </w:r>
      <w:proofErr w:type="spellEnd"/>
      <w:r w:rsidRPr="00C757E5">
        <w:rPr>
          <w:rFonts w:ascii="Times New Roman" w:hAnsi="Times New Roman" w:cs="Times New Roman"/>
          <w:sz w:val="24"/>
          <w:szCs w:val="24"/>
        </w:rPr>
        <w:t xml:space="preserve">. </w:t>
      </w:r>
      <w:proofErr w:type="spellStart"/>
      <w:r w:rsidRPr="00C757E5">
        <w:rPr>
          <w:rFonts w:ascii="Times New Roman" w:hAnsi="Times New Roman" w:cs="Times New Roman"/>
          <w:sz w:val="24"/>
          <w:szCs w:val="24"/>
        </w:rPr>
        <w:t>Laborer</w:t>
      </w:r>
      <w:proofErr w:type="spellEnd"/>
      <w:r w:rsidRPr="00C757E5">
        <w:rPr>
          <w:rFonts w:ascii="Times New Roman" w:hAnsi="Times New Roman" w:cs="Times New Roman"/>
          <w:sz w:val="24"/>
          <w:szCs w:val="24"/>
        </w:rPr>
        <w:t xml:space="preserve"> assumes freedom once </w:t>
      </w:r>
      <w:r w:rsidR="00482B69">
        <w:rPr>
          <w:rFonts w:ascii="Times New Roman" w:hAnsi="Times New Roman" w:cs="Times New Roman"/>
          <w:sz w:val="24"/>
          <w:szCs w:val="24"/>
        </w:rPr>
        <w:t xml:space="preserve">a </w:t>
      </w:r>
      <w:r w:rsidRPr="00C757E5">
        <w:rPr>
          <w:rFonts w:ascii="Times New Roman" w:hAnsi="Times New Roman" w:cs="Times New Roman"/>
          <w:sz w:val="24"/>
          <w:szCs w:val="24"/>
        </w:rPr>
        <w:t>debt has been repaid.</w:t>
      </w:r>
    </w:p>
    <w:p w:rsidR="009F2F97" w:rsidRPr="00C757E5" w:rsidRDefault="00C757E5" w:rsidP="009F2F9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order to </w:t>
      </w:r>
      <w:r w:rsidR="00482B69">
        <w:rPr>
          <w:rFonts w:ascii="Times New Roman" w:hAnsi="Times New Roman" w:cs="Times New Roman"/>
          <w:sz w:val="24"/>
          <w:szCs w:val="24"/>
        </w:rPr>
        <w:t>refute Indians their rights to ownership of land. As they were considered incapable of complying with rules and obligations of a civilized society.</w:t>
      </w:r>
    </w:p>
    <w:p w:rsidR="001C725C" w:rsidRPr="00C757E5" w:rsidRDefault="009F2F97" w:rsidP="009F2F97">
      <w:pPr>
        <w:pStyle w:val="ListParagraph"/>
        <w:numPr>
          <w:ilvl w:val="0"/>
          <w:numId w:val="1"/>
        </w:numPr>
        <w:spacing w:line="480" w:lineRule="auto"/>
        <w:rPr>
          <w:rFonts w:ascii="Times New Roman" w:hAnsi="Times New Roman" w:cs="Times New Roman"/>
          <w:sz w:val="24"/>
          <w:szCs w:val="24"/>
        </w:rPr>
      </w:pPr>
      <w:r w:rsidRPr="00C757E5">
        <w:rPr>
          <w:rFonts w:ascii="Times New Roman" w:hAnsi="Times New Roman" w:cs="Times New Roman"/>
          <w:sz w:val="24"/>
          <w:szCs w:val="24"/>
        </w:rPr>
        <w:t>After Independence</w:t>
      </w:r>
      <w:r w:rsidR="00482B69">
        <w:rPr>
          <w:rFonts w:ascii="Times New Roman" w:hAnsi="Times New Roman" w:cs="Times New Roman"/>
          <w:sz w:val="24"/>
          <w:szCs w:val="24"/>
        </w:rPr>
        <w:t>,</w:t>
      </w:r>
      <w:r w:rsidRPr="00C757E5">
        <w:rPr>
          <w:rFonts w:ascii="Times New Roman" w:hAnsi="Times New Roman" w:cs="Times New Roman"/>
          <w:sz w:val="24"/>
          <w:szCs w:val="24"/>
        </w:rPr>
        <w:t xml:space="preserve"> every citizen was considered equal and the office for protector was abolished</w:t>
      </w:r>
    </w:p>
    <w:p w:rsidR="001C725C" w:rsidRPr="00C757E5" w:rsidRDefault="001C725C" w:rsidP="00B4487B">
      <w:pPr>
        <w:pStyle w:val="ListParagraph"/>
        <w:numPr>
          <w:ilvl w:val="0"/>
          <w:numId w:val="1"/>
        </w:numPr>
        <w:spacing w:line="480" w:lineRule="auto"/>
        <w:rPr>
          <w:rFonts w:ascii="Times New Roman" w:hAnsi="Times New Roman" w:cs="Times New Roman"/>
          <w:sz w:val="24"/>
          <w:szCs w:val="24"/>
        </w:rPr>
      </w:pPr>
      <w:r w:rsidRPr="00C757E5">
        <w:rPr>
          <w:rFonts w:ascii="Times New Roman" w:hAnsi="Times New Roman" w:cs="Times New Roman"/>
          <w:sz w:val="24"/>
          <w:szCs w:val="24"/>
        </w:rPr>
        <w:t>Edward Hayden posted notices compelling residents to provide written proof of land ownership if not their land was to be forfeited and auction. Edward</w:t>
      </w:r>
      <w:r w:rsidR="00482B69">
        <w:rPr>
          <w:rFonts w:ascii="Times New Roman" w:hAnsi="Times New Roman" w:cs="Times New Roman"/>
          <w:sz w:val="24"/>
          <w:szCs w:val="24"/>
        </w:rPr>
        <w:t>'s</w:t>
      </w:r>
      <w:r w:rsidRPr="00C757E5">
        <w:rPr>
          <w:rFonts w:ascii="Times New Roman" w:hAnsi="Times New Roman" w:cs="Times New Roman"/>
          <w:sz w:val="24"/>
          <w:szCs w:val="24"/>
        </w:rPr>
        <w:t xml:space="preserve"> objectives w</w:t>
      </w:r>
      <w:r w:rsidR="00482B69">
        <w:rPr>
          <w:rFonts w:ascii="Times New Roman" w:hAnsi="Times New Roman" w:cs="Times New Roman"/>
          <w:sz w:val="24"/>
          <w:szCs w:val="24"/>
        </w:rPr>
        <w:t>ere</w:t>
      </w:r>
      <w:r w:rsidRPr="00C757E5">
        <w:rPr>
          <w:rFonts w:ascii="Times New Roman" w:hAnsi="Times New Roman" w:cs="Times New Roman"/>
          <w:sz w:val="24"/>
          <w:szCs w:val="24"/>
        </w:rPr>
        <w:t xml:space="preserve"> to kick out the poor and assign their land to wealthy planters. His victims were the poor and those from different races.</w:t>
      </w:r>
    </w:p>
    <w:p w:rsidR="001C725C" w:rsidRPr="00C757E5" w:rsidRDefault="004F063C" w:rsidP="006D0571">
      <w:pPr>
        <w:pStyle w:val="ListParagraph"/>
        <w:numPr>
          <w:ilvl w:val="0"/>
          <w:numId w:val="1"/>
        </w:numPr>
        <w:spacing w:line="480" w:lineRule="auto"/>
        <w:rPr>
          <w:rFonts w:ascii="Times New Roman" w:eastAsia="Times New Roman" w:hAnsi="Times New Roman" w:cs="Times New Roman"/>
          <w:bCs/>
          <w:sz w:val="24"/>
          <w:szCs w:val="24"/>
          <w:lang w:val="en-US"/>
        </w:rPr>
      </w:pPr>
      <w:r w:rsidRPr="00C757E5">
        <w:rPr>
          <w:rFonts w:ascii="Times New Roman" w:eastAsia="Times New Roman" w:hAnsi="Times New Roman" w:cs="Times New Roman"/>
          <w:bCs/>
          <w:sz w:val="24"/>
          <w:szCs w:val="24"/>
          <w:lang w:val="en-US"/>
        </w:rPr>
        <w:t xml:space="preserve">General Manuel </w:t>
      </w:r>
      <w:proofErr w:type="spellStart"/>
      <w:r w:rsidRPr="00C757E5">
        <w:rPr>
          <w:rFonts w:ascii="Times New Roman" w:eastAsia="Times New Roman" w:hAnsi="Times New Roman" w:cs="Times New Roman"/>
          <w:bCs/>
          <w:sz w:val="24"/>
          <w:szCs w:val="24"/>
          <w:lang w:val="en-US"/>
        </w:rPr>
        <w:t>Mier</w:t>
      </w:r>
      <w:proofErr w:type="spellEnd"/>
      <w:r w:rsidR="00482B69">
        <w:rPr>
          <w:rFonts w:ascii="Times New Roman" w:eastAsia="Times New Roman" w:hAnsi="Times New Roman" w:cs="Times New Roman"/>
          <w:bCs/>
          <w:sz w:val="24"/>
          <w:szCs w:val="24"/>
          <w:lang w:val="en-US"/>
        </w:rPr>
        <w:t xml:space="preserve"> </w:t>
      </w:r>
      <w:r w:rsidR="001C725C" w:rsidRPr="00C757E5">
        <w:rPr>
          <w:rFonts w:ascii="Times New Roman" w:eastAsia="Times New Roman" w:hAnsi="Times New Roman" w:cs="Times New Roman"/>
          <w:bCs/>
          <w:sz w:val="24"/>
          <w:szCs w:val="24"/>
          <w:lang w:val="en-US"/>
        </w:rPr>
        <w:t xml:space="preserve">y Teran served was a brigadier and served as </w:t>
      </w:r>
      <w:r w:rsidR="00482B69">
        <w:rPr>
          <w:rFonts w:ascii="Times New Roman" w:eastAsia="Times New Roman" w:hAnsi="Times New Roman" w:cs="Times New Roman"/>
          <w:bCs/>
          <w:sz w:val="24"/>
          <w:szCs w:val="24"/>
          <w:lang w:val="en-US"/>
        </w:rPr>
        <w:t xml:space="preserve">the </w:t>
      </w:r>
      <w:r w:rsidR="001C725C" w:rsidRPr="00C757E5">
        <w:rPr>
          <w:rFonts w:ascii="Times New Roman" w:eastAsia="Times New Roman" w:hAnsi="Times New Roman" w:cs="Times New Roman"/>
          <w:bCs/>
          <w:sz w:val="24"/>
          <w:szCs w:val="24"/>
          <w:lang w:val="en-US"/>
        </w:rPr>
        <w:t xml:space="preserve">first minister of war in 1824. He was the leader of </w:t>
      </w:r>
      <w:r w:rsidR="00482B69">
        <w:rPr>
          <w:rFonts w:ascii="Times New Roman" w:eastAsia="Times New Roman" w:hAnsi="Times New Roman" w:cs="Times New Roman"/>
          <w:bCs/>
          <w:sz w:val="24"/>
          <w:szCs w:val="24"/>
          <w:lang w:val="en-US"/>
        </w:rPr>
        <w:t xml:space="preserve">the </w:t>
      </w:r>
      <w:r w:rsidR="001C725C" w:rsidRPr="00C757E5">
        <w:rPr>
          <w:rFonts w:ascii="Times New Roman" w:eastAsia="Times New Roman" w:hAnsi="Times New Roman" w:cs="Times New Roman"/>
          <w:bCs/>
          <w:sz w:val="24"/>
          <w:szCs w:val="24"/>
          <w:lang w:val="en-US"/>
        </w:rPr>
        <w:t xml:space="preserve">scientific and boundary expedition in </w:t>
      </w:r>
      <w:r w:rsidRPr="00C757E5">
        <w:rPr>
          <w:rFonts w:ascii="Times New Roman" w:eastAsia="Times New Roman" w:hAnsi="Times New Roman" w:cs="Times New Roman"/>
          <w:bCs/>
          <w:sz w:val="24"/>
          <w:szCs w:val="24"/>
          <w:lang w:val="en-US"/>
        </w:rPr>
        <w:t>Texas</w:t>
      </w:r>
      <w:r w:rsidR="001C725C" w:rsidRPr="00C757E5">
        <w:rPr>
          <w:rFonts w:ascii="Times New Roman" w:eastAsia="Times New Roman" w:hAnsi="Times New Roman" w:cs="Times New Roman"/>
          <w:bCs/>
          <w:sz w:val="24"/>
          <w:szCs w:val="24"/>
          <w:lang w:val="en-US"/>
        </w:rPr>
        <w:t xml:space="preserve">, responsible </w:t>
      </w:r>
      <w:r w:rsidR="00482B69">
        <w:rPr>
          <w:rFonts w:ascii="Times New Roman" w:eastAsia="Times New Roman" w:hAnsi="Times New Roman" w:cs="Times New Roman"/>
          <w:bCs/>
          <w:sz w:val="24"/>
          <w:szCs w:val="24"/>
          <w:lang w:val="en-US"/>
        </w:rPr>
        <w:t>to</w:t>
      </w:r>
      <w:r w:rsidR="001C725C" w:rsidRPr="00C757E5">
        <w:rPr>
          <w:rFonts w:ascii="Times New Roman" w:eastAsia="Times New Roman" w:hAnsi="Times New Roman" w:cs="Times New Roman"/>
          <w:bCs/>
          <w:sz w:val="24"/>
          <w:szCs w:val="24"/>
          <w:lang w:val="en-US"/>
        </w:rPr>
        <w:t xml:space="preserve"> </w:t>
      </w:r>
      <w:r w:rsidRPr="00C757E5">
        <w:rPr>
          <w:rFonts w:ascii="Times New Roman" w:eastAsia="Times New Roman" w:hAnsi="Times New Roman" w:cs="Times New Roman"/>
          <w:bCs/>
          <w:sz w:val="24"/>
          <w:szCs w:val="24"/>
          <w:lang w:val="en-US"/>
        </w:rPr>
        <w:t>determine</w:t>
      </w:r>
      <w:r w:rsidR="001C725C" w:rsidRPr="00C757E5">
        <w:rPr>
          <w:rFonts w:ascii="Times New Roman" w:eastAsia="Times New Roman" w:hAnsi="Times New Roman" w:cs="Times New Roman"/>
          <w:bCs/>
          <w:sz w:val="24"/>
          <w:szCs w:val="24"/>
          <w:lang w:val="en-US"/>
        </w:rPr>
        <w:t xml:space="preserve"> the boundary of Mexico and </w:t>
      </w:r>
      <w:r w:rsidR="00482B69">
        <w:rPr>
          <w:rFonts w:ascii="Times New Roman" w:eastAsia="Times New Roman" w:hAnsi="Times New Roman" w:cs="Times New Roman"/>
          <w:bCs/>
          <w:sz w:val="24"/>
          <w:szCs w:val="24"/>
          <w:lang w:val="en-US"/>
        </w:rPr>
        <w:t xml:space="preserve">the </w:t>
      </w:r>
      <w:r w:rsidR="001C725C" w:rsidRPr="00C757E5">
        <w:rPr>
          <w:rFonts w:ascii="Times New Roman" w:eastAsia="Times New Roman" w:hAnsi="Times New Roman" w:cs="Times New Roman"/>
          <w:bCs/>
          <w:sz w:val="24"/>
          <w:szCs w:val="24"/>
          <w:lang w:val="en-US"/>
        </w:rPr>
        <w:t xml:space="preserve">U.S between Red Rivers and Sabine. His report recommended strict measures to stop </w:t>
      </w:r>
      <w:r w:rsidR="00482B69">
        <w:rPr>
          <w:rFonts w:ascii="Times New Roman" w:eastAsia="Times New Roman" w:hAnsi="Times New Roman" w:cs="Times New Roman"/>
          <w:bCs/>
          <w:sz w:val="24"/>
          <w:szCs w:val="24"/>
          <w:lang w:val="en-US"/>
        </w:rPr>
        <w:t xml:space="preserve">the </w:t>
      </w:r>
      <w:r w:rsidR="001C725C" w:rsidRPr="00C757E5">
        <w:rPr>
          <w:rFonts w:ascii="Times New Roman" w:eastAsia="Times New Roman" w:hAnsi="Times New Roman" w:cs="Times New Roman"/>
          <w:bCs/>
          <w:sz w:val="24"/>
          <w:szCs w:val="24"/>
          <w:lang w:val="en-US"/>
        </w:rPr>
        <w:t xml:space="preserve">U.S </w:t>
      </w:r>
      <w:r w:rsidRPr="00C757E5">
        <w:rPr>
          <w:rFonts w:ascii="Times New Roman" w:eastAsia="Times New Roman" w:hAnsi="Times New Roman" w:cs="Times New Roman"/>
          <w:bCs/>
          <w:sz w:val="24"/>
          <w:szCs w:val="24"/>
          <w:lang w:val="en-US"/>
        </w:rPr>
        <w:t>from</w:t>
      </w:r>
      <w:r w:rsidR="001C725C" w:rsidRPr="00C757E5">
        <w:rPr>
          <w:rFonts w:ascii="Times New Roman" w:eastAsia="Times New Roman" w:hAnsi="Times New Roman" w:cs="Times New Roman"/>
          <w:bCs/>
          <w:sz w:val="24"/>
          <w:szCs w:val="24"/>
          <w:lang w:val="en-US"/>
        </w:rPr>
        <w:t xml:space="preserve"> acquiring Texas. </w:t>
      </w:r>
      <w:r w:rsidR="001C725C" w:rsidRPr="00C757E5">
        <w:rPr>
          <w:rFonts w:ascii="Times New Roman" w:eastAsia="Times New Roman" w:hAnsi="Times New Roman" w:cs="Times New Roman"/>
          <w:bCs/>
          <w:sz w:val="24"/>
          <w:szCs w:val="24"/>
          <w:lang w:val="en-US"/>
        </w:rPr>
        <w:lastRenderedPageBreak/>
        <w:t xml:space="preserve">He also encouraged more European and Mexican settlers. He advocated for </w:t>
      </w:r>
      <w:r w:rsidR="00482B69">
        <w:rPr>
          <w:rFonts w:ascii="Times New Roman" w:eastAsia="Times New Roman" w:hAnsi="Times New Roman" w:cs="Times New Roman"/>
          <w:bCs/>
          <w:sz w:val="24"/>
          <w:szCs w:val="24"/>
          <w:lang w:val="en-US"/>
        </w:rPr>
        <w:t xml:space="preserve">the </w:t>
      </w:r>
      <w:r w:rsidR="001C725C" w:rsidRPr="00C757E5">
        <w:rPr>
          <w:rFonts w:ascii="Times New Roman" w:eastAsia="Times New Roman" w:hAnsi="Times New Roman" w:cs="Times New Roman"/>
          <w:bCs/>
          <w:sz w:val="24"/>
          <w:szCs w:val="24"/>
          <w:lang w:val="en-US"/>
        </w:rPr>
        <w:t>end of slavery. His report was later incorporated into law in 1830</w:t>
      </w:r>
      <w:r w:rsidR="006D0571" w:rsidRPr="00C757E5">
        <w:rPr>
          <w:rFonts w:ascii="Times New Roman" w:eastAsia="Times New Roman" w:hAnsi="Times New Roman" w:cs="Times New Roman"/>
          <w:bCs/>
          <w:sz w:val="24"/>
          <w:szCs w:val="24"/>
          <w:lang w:val="en-US"/>
        </w:rPr>
        <w:t>.</w:t>
      </w:r>
    </w:p>
    <w:p w:rsidR="006D0571" w:rsidRPr="00C757E5" w:rsidRDefault="00B4487B" w:rsidP="00C757E5">
      <w:pPr>
        <w:pStyle w:val="ListParagraph"/>
        <w:numPr>
          <w:ilvl w:val="0"/>
          <w:numId w:val="1"/>
        </w:numPr>
        <w:spacing w:line="480" w:lineRule="auto"/>
        <w:rPr>
          <w:rFonts w:ascii="Times New Roman" w:eastAsia="Times New Roman" w:hAnsi="Times New Roman" w:cs="Times New Roman"/>
          <w:bCs/>
          <w:sz w:val="24"/>
          <w:szCs w:val="24"/>
          <w:lang w:val="en-US"/>
        </w:rPr>
      </w:pPr>
      <w:r w:rsidRPr="00C757E5">
        <w:rPr>
          <w:rFonts w:ascii="Times New Roman" w:eastAsia="Times New Roman" w:hAnsi="Times New Roman" w:cs="Times New Roman"/>
          <w:bCs/>
          <w:sz w:val="24"/>
          <w:szCs w:val="24"/>
        </w:rPr>
        <w:t xml:space="preserve">The </w:t>
      </w:r>
      <w:proofErr w:type="gramStart"/>
      <w:r w:rsidRPr="00C757E5">
        <w:rPr>
          <w:rFonts w:ascii="Times New Roman" w:eastAsia="Times New Roman" w:hAnsi="Times New Roman" w:cs="Times New Roman"/>
          <w:bCs/>
          <w:sz w:val="24"/>
          <w:szCs w:val="24"/>
        </w:rPr>
        <w:t>native</w:t>
      </w:r>
      <w:proofErr w:type="gramEnd"/>
      <w:r w:rsidRPr="00C757E5">
        <w:rPr>
          <w:rFonts w:ascii="Times New Roman" w:eastAsia="Times New Roman" w:hAnsi="Times New Roman" w:cs="Times New Roman"/>
          <w:bCs/>
          <w:sz w:val="24"/>
          <w:szCs w:val="24"/>
        </w:rPr>
        <w:t xml:space="preserve"> Americans were unable to go back to their old ways of hunting and gathering since they had adapted new ways of life as most of them were born as traders and farmers. Governor Figueroa wanted to keep the missions from closing up, however, the Mexican congress passed the secularization of mission land making his intentions to collapse</w:t>
      </w:r>
    </w:p>
    <w:p w:rsidR="006D0571" w:rsidRPr="00C757E5" w:rsidRDefault="006D0571" w:rsidP="006D0571">
      <w:pPr>
        <w:pStyle w:val="ListParagraph"/>
        <w:numPr>
          <w:ilvl w:val="0"/>
          <w:numId w:val="1"/>
        </w:numPr>
        <w:spacing w:line="480" w:lineRule="auto"/>
        <w:jc w:val="both"/>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t>Governor Pio Pico transferred large chunks of land owned by Franciscan missionaries to private ownership of his fellow political allies and rancheros in 1834</w:t>
      </w:r>
      <w:r w:rsidR="00C757E5" w:rsidRPr="00C757E5">
        <w:rPr>
          <w:rFonts w:ascii="Times New Roman" w:eastAsia="Times New Roman" w:hAnsi="Times New Roman" w:cs="Times New Roman"/>
          <w:bCs/>
          <w:sz w:val="24"/>
          <w:szCs w:val="24"/>
        </w:rPr>
        <w:t>.</w:t>
      </w:r>
    </w:p>
    <w:p w:rsidR="00C757E5" w:rsidRPr="00C757E5" w:rsidRDefault="00C757E5" w:rsidP="00C757E5">
      <w:pPr>
        <w:pStyle w:val="ListParagraph"/>
        <w:numPr>
          <w:ilvl w:val="0"/>
          <w:numId w:val="1"/>
        </w:numPr>
        <w:spacing w:after="0" w:line="480" w:lineRule="auto"/>
        <w:jc w:val="both"/>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t>Half of the land w</w:t>
      </w:r>
      <w:r w:rsidR="00482B69">
        <w:rPr>
          <w:rFonts w:ascii="Times New Roman" w:eastAsia="Times New Roman" w:hAnsi="Times New Roman" w:cs="Times New Roman"/>
          <w:bCs/>
          <w:sz w:val="24"/>
          <w:szCs w:val="24"/>
        </w:rPr>
        <w:t>as</w:t>
      </w:r>
      <w:r w:rsidRPr="00C757E5">
        <w:rPr>
          <w:rFonts w:ascii="Times New Roman" w:eastAsia="Times New Roman" w:hAnsi="Times New Roman" w:cs="Times New Roman"/>
          <w:bCs/>
          <w:sz w:val="24"/>
          <w:szCs w:val="24"/>
        </w:rPr>
        <w:t xml:space="preserve"> meant for Indians, However, the government failed in distributing the land </w:t>
      </w:r>
      <w:r w:rsidRPr="00C757E5">
        <w:rPr>
          <w:rFonts w:ascii="Times New Roman" w:eastAsia="Times New Roman" w:hAnsi="Times New Roman" w:cs="Times New Roman"/>
          <w:bCs/>
          <w:sz w:val="24"/>
          <w:szCs w:val="24"/>
        </w:rPr>
        <w:t>fairly</w:t>
      </w:r>
      <w:r w:rsidRPr="00C757E5">
        <w:rPr>
          <w:rFonts w:ascii="Times New Roman" w:eastAsia="Times New Roman" w:hAnsi="Times New Roman" w:cs="Times New Roman"/>
          <w:bCs/>
          <w:sz w:val="24"/>
          <w:szCs w:val="24"/>
        </w:rPr>
        <w:t xml:space="preserve"> as most of it went to wealthy </w:t>
      </w:r>
      <w:r w:rsidRPr="00C757E5">
        <w:rPr>
          <w:rFonts w:ascii="Times New Roman" w:eastAsia="Times New Roman" w:hAnsi="Times New Roman" w:cs="Times New Roman"/>
          <w:bCs/>
          <w:sz w:val="24"/>
          <w:szCs w:val="24"/>
        </w:rPr>
        <w:t>California’s</w:t>
      </w:r>
      <w:r w:rsidRPr="00C757E5">
        <w:rPr>
          <w:rFonts w:ascii="Times New Roman" w:eastAsia="Times New Roman" w:hAnsi="Times New Roman" w:cs="Times New Roman"/>
          <w:bCs/>
          <w:sz w:val="24"/>
          <w:szCs w:val="24"/>
        </w:rPr>
        <w:t xml:space="preserve"> and new </w:t>
      </w:r>
      <w:r w:rsidRPr="00C757E5">
        <w:rPr>
          <w:rFonts w:ascii="Times New Roman" w:eastAsia="Times New Roman" w:hAnsi="Times New Roman" w:cs="Times New Roman"/>
          <w:bCs/>
          <w:sz w:val="24"/>
          <w:szCs w:val="24"/>
        </w:rPr>
        <w:t>settlers</w:t>
      </w:r>
      <w:r w:rsidRPr="00C757E5">
        <w:rPr>
          <w:rFonts w:ascii="Times New Roman" w:eastAsia="Times New Roman" w:hAnsi="Times New Roman" w:cs="Times New Roman"/>
          <w:bCs/>
          <w:sz w:val="24"/>
          <w:szCs w:val="24"/>
        </w:rPr>
        <w:t xml:space="preserve"> while Indians were cheated of getting the land.</w:t>
      </w:r>
    </w:p>
    <w:p w:rsidR="00C757E5" w:rsidRPr="00C757E5" w:rsidRDefault="00C757E5" w:rsidP="00C757E5">
      <w:pPr>
        <w:spacing w:line="480" w:lineRule="auto"/>
        <w:ind w:left="360"/>
        <w:jc w:val="both"/>
        <w:rPr>
          <w:rFonts w:ascii="Times New Roman" w:eastAsia="Times New Roman" w:hAnsi="Times New Roman" w:cs="Times New Roman"/>
          <w:bCs/>
          <w:sz w:val="24"/>
          <w:szCs w:val="24"/>
        </w:rPr>
      </w:pPr>
    </w:p>
    <w:p w:rsidR="006D0571" w:rsidRPr="00C757E5" w:rsidRDefault="006D0571" w:rsidP="006D0571">
      <w:pPr>
        <w:pStyle w:val="ListParagraph"/>
        <w:spacing w:line="480" w:lineRule="auto"/>
        <w:rPr>
          <w:rFonts w:ascii="Times New Roman" w:eastAsia="Times New Roman" w:hAnsi="Times New Roman" w:cs="Times New Roman"/>
          <w:bCs/>
          <w:sz w:val="24"/>
          <w:szCs w:val="24"/>
          <w:lang w:val="en-US"/>
        </w:rPr>
      </w:pPr>
    </w:p>
    <w:p w:rsidR="00BE0B8F" w:rsidRPr="00C757E5" w:rsidRDefault="00BE0B8F" w:rsidP="001C725C">
      <w:pPr>
        <w:spacing w:line="480" w:lineRule="auto"/>
        <w:rPr>
          <w:rFonts w:ascii="Times New Roman" w:hAnsi="Times New Roman" w:cs="Times New Roman"/>
          <w:sz w:val="24"/>
          <w:szCs w:val="24"/>
          <w:lang w:val="en-US"/>
        </w:rPr>
      </w:pPr>
    </w:p>
    <w:sectPr w:rsidR="00BE0B8F" w:rsidRPr="00C75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26D4C"/>
    <w:multiLevelType w:val="hybridMultilevel"/>
    <w:tmpl w:val="2FC4E292"/>
    <w:lvl w:ilvl="0" w:tplc="818407A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ztTA2tzQ2MzMyNjdU0lEKTi0uzszPAykwrAUAbDwlBywAAAA="/>
  </w:docVars>
  <w:rsids>
    <w:rsidRoot w:val="005D6415"/>
    <w:rsid w:val="00082839"/>
    <w:rsid w:val="001C725C"/>
    <w:rsid w:val="003A6833"/>
    <w:rsid w:val="00447AB0"/>
    <w:rsid w:val="00482B69"/>
    <w:rsid w:val="004F063C"/>
    <w:rsid w:val="00580548"/>
    <w:rsid w:val="005D6415"/>
    <w:rsid w:val="006D0571"/>
    <w:rsid w:val="00917890"/>
    <w:rsid w:val="00986939"/>
    <w:rsid w:val="009F2F97"/>
    <w:rsid w:val="00A1599A"/>
    <w:rsid w:val="00A97EB5"/>
    <w:rsid w:val="00AF4D42"/>
    <w:rsid w:val="00B4487B"/>
    <w:rsid w:val="00BA4346"/>
    <w:rsid w:val="00BE0B8F"/>
    <w:rsid w:val="00C757E5"/>
    <w:rsid w:val="00E15386"/>
    <w:rsid w:val="00E72AE6"/>
    <w:rsid w:val="00F0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6415"/>
    <w:rPr>
      <w:b/>
      <w:bCs/>
    </w:rPr>
  </w:style>
  <w:style w:type="paragraph" w:styleId="ListParagraph">
    <w:name w:val="List Paragraph"/>
    <w:basedOn w:val="Normal"/>
    <w:uiPriority w:val="34"/>
    <w:qFormat/>
    <w:rsid w:val="001C72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6415"/>
    <w:rPr>
      <w:b/>
      <w:bCs/>
    </w:rPr>
  </w:style>
  <w:style w:type="paragraph" w:styleId="ListParagraph">
    <w:name w:val="List Paragraph"/>
    <w:basedOn w:val="Normal"/>
    <w:uiPriority w:val="34"/>
    <w:qFormat/>
    <w:rsid w:val="001C72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3215">
      <w:bodyDiv w:val="1"/>
      <w:marLeft w:val="0"/>
      <w:marRight w:val="0"/>
      <w:marTop w:val="0"/>
      <w:marBottom w:val="0"/>
      <w:divBdr>
        <w:top w:val="none" w:sz="0" w:space="0" w:color="auto"/>
        <w:left w:val="none" w:sz="0" w:space="0" w:color="auto"/>
        <w:bottom w:val="none" w:sz="0" w:space="0" w:color="auto"/>
        <w:right w:val="none" w:sz="0" w:space="0" w:color="auto"/>
      </w:divBdr>
    </w:div>
    <w:div w:id="116231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2019-12-01T14:14:00Z</dcterms:created>
  <dcterms:modified xsi:type="dcterms:W3CDTF">2019-12-01T14:14:00Z</dcterms:modified>
</cp:coreProperties>
</file>